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35DA" w:rsidRPr="009135DA" w:rsidRDefault="009135DA" w:rsidP="009135D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44444"/>
          <w:sz w:val="32"/>
          <w:szCs w:val="24"/>
          <w:lang w:eastAsia="en-CA"/>
        </w:rPr>
      </w:pPr>
      <w:r w:rsidRPr="009135DA">
        <w:rPr>
          <w:rFonts w:ascii="Arial" w:eastAsia="Times New Roman" w:hAnsi="Arial" w:cs="Arial"/>
          <w:color w:val="444444"/>
          <w:sz w:val="32"/>
          <w:szCs w:val="24"/>
          <w:lang w:eastAsia="en-CA"/>
        </w:rPr>
        <w:t>The Science Teachers' Association of Ontario (STAO) is an excellent resource for safety. One of their most powerful tools is</w:t>
      </w:r>
      <w:hyperlink r:id="rId6" w:tgtFrame="_blank" w:history="1">
        <w:r w:rsidRPr="009135DA">
          <w:rPr>
            <w:rFonts w:ascii="inherit" w:eastAsia="Times New Roman" w:hAnsi="inherit" w:cs="Arial"/>
            <w:color w:val="E56100"/>
            <w:sz w:val="24"/>
            <w:szCs w:val="20"/>
            <w:bdr w:val="none" w:sz="0" w:space="0" w:color="auto" w:frame="1"/>
            <w:lang w:eastAsia="en-CA"/>
          </w:rPr>
          <w:t> "Learning by Accident"</w:t>
        </w:r>
      </w:hyperlink>
      <w:r w:rsidRPr="009135DA">
        <w:rPr>
          <w:rFonts w:ascii="Arial" w:eastAsia="Times New Roman" w:hAnsi="Arial" w:cs="Arial"/>
          <w:color w:val="444444"/>
          <w:sz w:val="32"/>
          <w:szCs w:val="24"/>
          <w:lang w:eastAsia="en-CA"/>
        </w:rPr>
        <w:t>  and "</w:t>
      </w:r>
      <w:hyperlink r:id="rId7" w:tgtFrame="_blank" w:history="1">
        <w:r w:rsidRPr="009135DA">
          <w:rPr>
            <w:rFonts w:ascii="inherit" w:eastAsia="Times New Roman" w:hAnsi="inherit" w:cs="Arial"/>
            <w:color w:val="E56100"/>
            <w:sz w:val="24"/>
            <w:szCs w:val="20"/>
            <w:bdr w:val="none" w:sz="0" w:space="0" w:color="auto" w:frame="1"/>
            <w:lang w:eastAsia="en-CA"/>
          </w:rPr>
          <w:t>Safety Questions and Answers"</w:t>
        </w:r>
      </w:hyperlink>
      <w:r w:rsidRPr="009135DA">
        <w:rPr>
          <w:rFonts w:ascii="Arial" w:eastAsia="Times New Roman" w:hAnsi="Arial" w:cs="Arial"/>
          <w:color w:val="444444"/>
          <w:sz w:val="32"/>
          <w:szCs w:val="24"/>
          <w:lang w:eastAsia="en-CA"/>
        </w:rPr>
        <w:t xml:space="preserve">. Please choose EITHER a Learning by Accident article OR a Safety Question and Answer of your choice. Please </w:t>
      </w:r>
      <w:r w:rsidRPr="009135DA">
        <w:rPr>
          <w:rFonts w:ascii="Arial" w:eastAsia="Times New Roman" w:hAnsi="Arial" w:cs="Arial"/>
          <w:b/>
          <w:color w:val="444444"/>
          <w:sz w:val="32"/>
          <w:szCs w:val="24"/>
          <w:lang w:eastAsia="en-CA"/>
        </w:rPr>
        <w:t>summarize</w:t>
      </w:r>
      <w:r w:rsidRPr="009135DA">
        <w:rPr>
          <w:rFonts w:ascii="Arial" w:eastAsia="Times New Roman" w:hAnsi="Arial" w:cs="Arial"/>
          <w:color w:val="444444"/>
          <w:sz w:val="32"/>
          <w:szCs w:val="24"/>
          <w:lang w:eastAsia="en-CA"/>
        </w:rPr>
        <w:t xml:space="preserve"> this accident or the question and </w:t>
      </w:r>
      <w:r w:rsidRPr="009135DA">
        <w:rPr>
          <w:rFonts w:ascii="Arial" w:eastAsia="Times New Roman" w:hAnsi="Arial" w:cs="Arial"/>
          <w:b/>
          <w:color w:val="444444"/>
          <w:sz w:val="32"/>
          <w:szCs w:val="24"/>
          <w:lang w:eastAsia="en-CA"/>
        </w:rPr>
        <w:t>provide ways to best handle the situation</w:t>
      </w:r>
      <w:r w:rsidRPr="009135DA">
        <w:rPr>
          <w:rFonts w:ascii="Arial" w:eastAsia="Times New Roman" w:hAnsi="Arial" w:cs="Arial"/>
          <w:color w:val="444444"/>
          <w:sz w:val="32"/>
          <w:szCs w:val="24"/>
          <w:lang w:eastAsia="en-CA"/>
        </w:rPr>
        <w:t>. It is okay if there is some overlap - please choose something that interests you.</w:t>
      </w:r>
    </w:p>
    <w:p w:rsidR="009135DA" w:rsidRPr="009135DA" w:rsidRDefault="009135DA" w:rsidP="009135DA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444444"/>
          <w:sz w:val="32"/>
          <w:szCs w:val="24"/>
          <w:lang w:eastAsia="en-CA"/>
        </w:rPr>
      </w:pPr>
      <w:r w:rsidRPr="009135DA">
        <w:rPr>
          <w:rFonts w:ascii="Arial" w:eastAsia="Times New Roman" w:hAnsi="Arial" w:cs="Arial"/>
          <w:b/>
          <w:color w:val="444444"/>
          <w:sz w:val="32"/>
          <w:szCs w:val="24"/>
          <w:lang w:eastAsia="en-CA"/>
        </w:rPr>
        <w:t>Please comment on two other responses. </w:t>
      </w:r>
    </w:p>
    <w:p w:rsidR="00761C5B" w:rsidRDefault="00761C5B"/>
    <w:p w:rsidR="009135DA" w:rsidRDefault="009135DA"/>
    <w:p w:rsidR="006916A2" w:rsidRDefault="009135DA">
      <w:r>
        <w:t xml:space="preserve">A substitute teacher had to </w:t>
      </w:r>
      <w:r w:rsidR="00C831B2">
        <w:t>conduct an experiment with a grade 9 app</w:t>
      </w:r>
      <w:r w:rsidR="006916A2">
        <w:t xml:space="preserve">lied Science class. The purpose of the experiment was to </w:t>
      </w:r>
      <w:r w:rsidR="00C831B2">
        <w:t>identify the physical prope</w:t>
      </w:r>
      <w:r w:rsidR="006916A2">
        <w:t xml:space="preserve">rties of </w:t>
      </w:r>
      <w:r w:rsidR="00C831B2">
        <w:t xml:space="preserve">various chemicals that were found in </w:t>
      </w:r>
      <w:r w:rsidR="006916A2">
        <w:t xml:space="preserve">several </w:t>
      </w:r>
      <w:r w:rsidR="00C831B2">
        <w:t xml:space="preserve">containers.  </w:t>
      </w:r>
      <w:r w:rsidR="004D7D9D">
        <w:t xml:space="preserve">She conducted a pre lab talk </w:t>
      </w:r>
      <w:r w:rsidR="003846F5">
        <w:t xml:space="preserve">with the class </w:t>
      </w:r>
      <w:r w:rsidR="004D7D9D">
        <w:t xml:space="preserve">that consisted of </w:t>
      </w:r>
      <w:r w:rsidR="006916A2">
        <w:t xml:space="preserve">her </w:t>
      </w:r>
      <w:r w:rsidR="004D7D9D">
        <w:t xml:space="preserve">providing safe ways to observe the chemicals.  During the experiment, a student tasted one of the chemicals. </w:t>
      </w:r>
    </w:p>
    <w:p w:rsidR="006916A2" w:rsidRDefault="006916A2">
      <w:r>
        <w:t xml:space="preserve">Best way to handle the situation: Immediately contact the principal and let he/she know of the situation. </w:t>
      </w:r>
      <w:r w:rsidR="00BC13F9">
        <w:t>Then I would ask the student, how they are feeling an</w:t>
      </w:r>
      <w:r w:rsidR="003846F5">
        <w:t>d how much of the chemical was swallowed</w:t>
      </w:r>
      <w:r w:rsidR="00BC13F9">
        <w:t xml:space="preserve">. If the student </w:t>
      </w:r>
      <w:r w:rsidR="00906D13">
        <w:t xml:space="preserve">didn’t </w:t>
      </w:r>
      <w:r w:rsidR="00BC13F9">
        <w:t>remember, I would ask students nearby, if they saw how much he/she ingested. If I had no idea, what to do with the student and</w:t>
      </w:r>
      <w:r>
        <w:t xml:space="preserve"> couldn’t find a MSDS document, I would quickly search the internet to see if I could find any information about the chemical the student ingested.</w:t>
      </w:r>
      <w:r w:rsidR="00BC13F9">
        <w:t xml:space="preserve"> This </w:t>
      </w:r>
      <w:r>
        <w:t>may take some time</w:t>
      </w:r>
      <w:r w:rsidR="00BC13F9">
        <w:t xml:space="preserve"> though so I </w:t>
      </w:r>
      <w:r>
        <w:t>would</w:t>
      </w:r>
      <w:r w:rsidR="00BC13F9">
        <w:t xml:space="preserve"> first </w:t>
      </w:r>
      <w:r>
        <w:t xml:space="preserve">contact another Science teacher in the building immediately because they would most likely know what steps to take to help the student. </w:t>
      </w:r>
    </w:p>
    <w:p w:rsidR="006916A2" w:rsidRDefault="006916A2">
      <w:r>
        <w:t>If I were the teacher that was absent, I would leave the substitute teacher a binder containing the following: students who regu</w:t>
      </w:r>
      <w:r w:rsidR="00BC13F9">
        <w:t>larly misbehave in the lab</w:t>
      </w:r>
      <w:r w:rsidR="00906D13">
        <w:t xml:space="preserve"> (to keep an extra eye on these students)</w:t>
      </w:r>
      <w:r w:rsidR="00BC13F9">
        <w:t>, MSDS</w:t>
      </w:r>
      <w:r>
        <w:t xml:space="preserve"> sheets</w:t>
      </w:r>
      <w:r w:rsidR="00906D13">
        <w:t xml:space="preserve"> for chemicals found in the lab</w:t>
      </w:r>
      <w:r>
        <w:t>, and emergency procedures for that particular lab. This information would be stored in a red binder and would be beside the day book or somewhere the substitute teacher can</w:t>
      </w:r>
      <w:r w:rsidR="00BC13F9">
        <w:t xml:space="preserve"> easily find</w:t>
      </w:r>
      <w:r>
        <w:t xml:space="preserve">. </w:t>
      </w:r>
      <w:r w:rsidR="00BC13F9">
        <w:t>Th</w:t>
      </w:r>
      <w:r>
        <w:t>is would ensure that the appropriate procedure is conducted if there is an emergency in the classroom.</w:t>
      </w:r>
    </w:p>
    <w:p w:rsidR="00FD40CE" w:rsidRPr="00FB7395" w:rsidRDefault="00FD40CE" w:rsidP="00FD40CE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7395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What is science?</w:t>
      </w:r>
    </w:p>
    <w:p w:rsidR="00FD40CE" w:rsidRPr="00FB7395" w:rsidRDefault="00FD40CE" w:rsidP="00FD40CE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7395">
        <w:rPr>
          <w:rFonts w:asciiTheme="minorHAnsi" w:eastAsiaTheme="minorHAnsi" w:hAnsiTheme="minorHAnsi" w:cstheme="minorBidi"/>
          <w:sz w:val="22"/>
          <w:szCs w:val="22"/>
          <w:lang w:eastAsia="en-US"/>
        </w:rPr>
        <w:t>Science is learning abou</w:t>
      </w:r>
      <w:r w:rsidR="0038732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t the world around us. </w:t>
      </w:r>
      <w:r w:rsidRPr="00FB7395">
        <w:rPr>
          <w:rFonts w:asciiTheme="minorHAnsi" w:eastAsiaTheme="minorHAnsi" w:hAnsiTheme="minorHAnsi" w:cstheme="minorBidi"/>
          <w:sz w:val="22"/>
          <w:szCs w:val="22"/>
          <w:lang w:eastAsia="en-US"/>
        </w:rPr>
        <w:t>What we know s</w:t>
      </w:r>
      <w:r w:rsidR="00383147" w:rsidRPr="00FB739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 far about Science helps us </w:t>
      </w:r>
      <w:r w:rsidRPr="00FB739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discover new things on this earth and the universe we live in. Science affects our environment and society. </w:t>
      </w:r>
    </w:p>
    <w:p w:rsidR="0095223F" w:rsidRPr="00FB7395" w:rsidRDefault="0095223F" w:rsidP="00FD40CE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D40CE" w:rsidRPr="00FB7395" w:rsidRDefault="00FD40CE" w:rsidP="00FD40CE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</w:pPr>
      <w:r w:rsidRPr="00FB7395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Why study science?</w:t>
      </w:r>
    </w:p>
    <w:p w:rsidR="00BB31DA" w:rsidRDefault="00BB31DA" w:rsidP="00BB31DA">
      <w:pPr>
        <w:spacing w:after="0" w:line="240" w:lineRule="auto"/>
      </w:pPr>
      <w:r>
        <w:t xml:space="preserve">We should study Science so that we can develop a greater appreciation and understanding of the natural world. </w:t>
      </w:r>
    </w:p>
    <w:p w:rsidR="00776C04" w:rsidRPr="00FB7395" w:rsidRDefault="00776C04" w:rsidP="00FD40CE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D40CE" w:rsidRPr="00FB7395" w:rsidRDefault="00FD40CE" w:rsidP="00FD40CE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FB7395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Why teach science?</w:t>
      </w:r>
    </w:p>
    <w:p w:rsidR="00776C04" w:rsidRPr="00FB7395" w:rsidRDefault="00776C04" w:rsidP="00FD40CE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BB31DA" w:rsidRPr="00FB7395" w:rsidRDefault="0095223F" w:rsidP="00FB7395">
      <w:pPr>
        <w:spacing w:after="0" w:line="240" w:lineRule="auto"/>
      </w:pPr>
      <w:r w:rsidRPr="00FB7395">
        <w:lastRenderedPageBreak/>
        <w:t xml:space="preserve">We should teach Science so that students begin to wonder and question how the world works. Teachers should teach science in a way that makes students curious about the world we live in. </w:t>
      </w:r>
      <w:r w:rsidR="00BB31DA" w:rsidRPr="00FB7395">
        <w:t xml:space="preserve">We should provide students with direct experience with materials, events, and ideas that are </w:t>
      </w:r>
      <w:r w:rsidR="00383147" w:rsidRPr="00FB7395">
        <w:t xml:space="preserve">connected </w:t>
      </w:r>
      <w:r w:rsidR="006D107D">
        <w:t xml:space="preserve">and related </w:t>
      </w:r>
      <w:r w:rsidR="00383147" w:rsidRPr="00FB7395">
        <w:t xml:space="preserve">to science. </w:t>
      </w:r>
    </w:p>
    <w:p w:rsidR="00776C04" w:rsidRPr="00FB7395" w:rsidRDefault="00776C04" w:rsidP="00FD40CE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D40CE" w:rsidRPr="00FB7395" w:rsidRDefault="00FD40CE" w:rsidP="00FD40CE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7395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What are the strands in 7/8 science?</w:t>
      </w:r>
    </w:p>
    <w:p w:rsidR="00FD40CE" w:rsidRPr="00FB7395" w:rsidRDefault="00FD40CE" w:rsidP="00FD40CE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7395">
        <w:rPr>
          <w:rFonts w:asciiTheme="minorHAnsi" w:eastAsiaTheme="minorHAnsi" w:hAnsiTheme="minorHAnsi" w:cstheme="minorBidi"/>
          <w:sz w:val="22"/>
          <w:szCs w:val="22"/>
          <w:lang w:eastAsia="en-US"/>
        </w:rPr>
        <w:t>- Understanding Life Systems</w:t>
      </w:r>
    </w:p>
    <w:p w:rsidR="00FD40CE" w:rsidRPr="00FB7395" w:rsidRDefault="00FD40CE" w:rsidP="00FD40CE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7395">
        <w:rPr>
          <w:rFonts w:asciiTheme="minorHAnsi" w:eastAsiaTheme="minorHAnsi" w:hAnsiTheme="minorHAnsi" w:cstheme="minorBidi"/>
          <w:sz w:val="22"/>
          <w:szCs w:val="22"/>
          <w:lang w:eastAsia="en-US"/>
        </w:rPr>
        <w:t>- Understanding Structures and Mechanisms</w:t>
      </w:r>
    </w:p>
    <w:p w:rsidR="00FD40CE" w:rsidRPr="00FB7395" w:rsidRDefault="00FD40CE" w:rsidP="00FD40CE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7395">
        <w:rPr>
          <w:rFonts w:asciiTheme="minorHAnsi" w:eastAsiaTheme="minorHAnsi" w:hAnsiTheme="minorHAnsi" w:cstheme="minorBidi"/>
          <w:sz w:val="22"/>
          <w:szCs w:val="22"/>
          <w:lang w:eastAsia="en-US"/>
        </w:rPr>
        <w:t>- Understanding Matter and Energy</w:t>
      </w:r>
    </w:p>
    <w:p w:rsidR="00FD40CE" w:rsidRPr="00FB7395" w:rsidRDefault="00FD40CE" w:rsidP="00FD40CE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7395">
        <w:rPr>
          <w:rFonts w:asciiTheme="minorHAnsi" w:eastAsiaTheme="minorHAnsi" w:hAnsiTheme="minorHAnsi" w:cstheme="minorBidi"/>
          <w:sz w:val="22"/>
          <w:szCs w:val="22"/>
          <w:lang w:eastAsia="en-US"/>
        </w:rPr>
        <w:t>- Understanding Earth and Space Science</w:t>
      </w:r>
    </w:p>
    <w:p w:rsidR="00776C04" w:rsidRPr="00FB7395" w:rsidRDefault="00776C04" w:rsidP="00FD40CE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FD40CE" w:rsidRPr="00FB7395" w:rsidRDefault="00FD40CE" w:rsidP="00FD40CE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7395">
        <w:rPr>
          <w:rFonts w:asciiTheme="minorHAnsi" w:eastAsiaTheme="minorHAnsi" w:hAnsiTheme="minorHAnsi" w:cstheme="minorBidi"/>
          <w:b/>
          <w:bCs/>
          <w:sz w:val="22"/>
          <w:szCs w:val="22"/>
          <w:lang w:eastAsia="en-US"/>
        </w:rPr>
        <w:t>What are the strands in 9/10 science?</w:t>
      </w:r>
    </w:p>
    <w:p w:rsidR="00FD40CE" w:rsidRPr="00FB7395" w:rsidRDefault="00FD40CE" w:rsidP="00FD40CE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7395">
        <w:rPr>
          <w:rFonts w:asciiTheme="minorHAnsi" w:eastAsiaTheme="minorHAnsi" w:hAnsiTheme="minorHAnsi" w:cstheme="minorBidi"/>
          <w:sz w:val="22"/>
          <w:szCs w:val="22"/>
          <w:lang w:eastAsia="en-US"/>
        </w:rPr>
        <w:t>- Scientific Investigation Skills and Career Exploration</w:t>
      </w:r>
    </w:p>
    <w:p w:rsidR="00FD40CE" w:rsidRPr="00FB7395" w:rsidRDefault="00FD40CE" w:rsidP="00FD40CE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7395">
        <w:rPr>
          <w:rFonts w:asciiTheme="minorHAnsi" w:eastAsiaTheme="minorHAnsi" w:hAnsiTheme="minorHAnsi" w:cstheme="minorBidi"/>
          <w:sz w:val="22"/>
          <w:szCs w:val="22"/>
          <w:lang w:eastAsia="en-US"/>
        </w:rPr>
        <w:t>- Biology</w:t>
      </w:r>
    </w:p>
    <w:p w:rsidR="00FD40CE" w:rsidRPr="00FB7395" w:rsidRDefault="00FD40CE" w:rsidP="00FD40CE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7395">
        <w:rPr>
          <w:rFonts w:asciiTheme="minorHAnsi" w:eastAsiaTheme="minorHAnsi" w:hAnsiTheme="minorHAnsi" w:cstheme="minorBidi"/>
          <w:sz w:val="22"/>
          <w:szCs w:val="22"/>
          <w:lang w:eastAsia="en-US"/>
        </w:rPr>
        <w:t>- Chemistry</w:t>
      </w:r>
    </w:p>
    <w:p w:rsidR="00FD40CE" w:rsidRPr="00FB7395" w:rsidRDefault="00FD40CE" w:rsidP="00FD40CE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7395">
        <w:rPr>
          <w:rFonts w:asciiTheme="minorHAnsi" w:eastAsiaTheme="minorHAnsi" w:hAnsiTheme="minorHAnsi" w:cstheme="minorBidi"/>
          <w:sz w:val="22"/>
          <w:szCs w:val="22"/>
          <w:lang w:eastAsia="en-US"/>
        </w:rPr>
        <w:t>- Earth and Space Science</w:t>
      </w:r>
    </w:p>
    <w:p w:rsidR="00FD40CE" w:rsidRPr="00FB7395" w:rsidRDefault="00FD40CE" w:rsidP="00FD40CE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FB7395">
        <w:rPr>
          <w:rFonts w:asciiTheme="minorHAnsi" w:eastAsiaTheme="minorHAnsi" w:hAnsiTheme="minorHAnsi" w:cstheme="minorBidi"/>
          <w:sz w:val="22"/>
          <w:szCs w:val="22"/>
          <w:lang w:eastAsia="en-US"/>
        </w:rPr>
        <w:t>- Physics</w:t>
      </w:r>
    </w:p>
    <w:p w:rsidR="00443D94" w:rsidRDefault="00443D94" w:rsidP="00443D94">
      <w:pPr>
        <w:shd w:val="clear" w:color="auto" w:fill="F4F4F4"/>
        <w:spacing w:after="0" w:line="240" w:lineRule="auto"/>
      </w:pPr>
    </w:p>
    <w:p w:rsidR="00443D94" w:rsidRPr="00FB7395" w:rsidRDefault="00443D94" w:rsidP="001F327C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443D94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What makes a good science lesson?</w:t>
      </w:r>
    </w:p>
    <w:p w:rsidR="001F327C" w:rsidRPr="00FB7395" w:rsidRDefault="001F327C" w:rsidP="001F327C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F327C" w:rsidRPr="00FB7395" w:rsidRDefault="006D107D" w:rsidP="001F327C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A good science lesson</w:t>
      </w:r>
      <w:r w:rsidR="001F327C" w:rsidRPr="00FB739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provides students with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the </w:t>
      </w:r>
      <w:r w:rsidR="001F327C" w:rsidRPr="00FB739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opportunities to ask </w:t>
      </w:r>
      <w:proofErr w:type="gramStart"/>
      <w:r w:rsidR="001F327C" w:rsidRPr="00FB7395">
        <w:rPr>
          <w:rFonts w:asciiTheme="minorHAnsi" w:eastAsiaTheme="minorHAnsi" w:hAnsiTheme="minorHAnsi" w:cstheme="minorBidi"/>
          <w:sz w:val="22"/>
          <w:szCs w:val="22"/>
          <w:lang w:eastAsia="en-US"/>
        </w:rPr>
        <w:t>questions,</w:t>
      </w:r>
      <w:proofErr w:type="gramEnd"/>
      <w:r w:rsidR="001F327C" w:rsidRPr="00FB739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investigate and make connections to the environment and society. It should stimulate their curiosity for exploration and discovery while increasing their basic knowledge. Students should</w:t>
      </w:r>
      <w:r w:rsidR="00FB739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have</w:t>
      </w:r>
      <w:r w:rsidR="001F327C" w:rsidRPr="00FB739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ample opportunities to use tools and equipment to investigate </w:t>
      </w:r>
      <w:r w:rsidR="00FB7395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ideas. </w:t>
      </w:r>
    </w:p>
    <w:p w:rsidR="001F327C" w:rsidRPr="00443D94" w:rsidRDefault="001F327C" w:rsidP="001F327C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43D94" w:rsidRPr="00FB7395" w:rsidRDefault="00443D94" w:rsidP="001F327C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443D94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How do we inspire our students to pursue science?</w:t>
      </w:r>
    </w:p>
    <w:p w:rsidR="001F327C" w:rsidRDefault="001F327C" w:rsidP="001F327C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F327C" w:rsidRDefault="00FB7395" w:rsidP="001F327C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We </w:t>
      </w:r>
      <w:r w:rsidR="006D107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should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>teach it in a way that will show students that science connects t</w:t>
      </w:r>
      <w:r w:rsidR="006D107D">
        <w:rPr>
          <w:rFonts w:asciiTheme="minorHAnsi" w:eastAsiaTheme="minorHAnsi" w:hAnsiTheme="minorHAnsi" w:cstheme="minorBidi"/>
          <w:sz w:val="22"/>
          <w:szCs w:val="22"/>
          <w:lang w:eastAsia="en-US"/>
        </w:rPr>
        <w:t>o the world around u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s. In order to understand the world, we must understand Science.  </w:t>
      </w:r>
    </w:p>
    <w:p w:rsidR="00FB7395" w:rsidRPr="00443D94" w:rsidRDefault="00FB7395" w:rsidP="001F327C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443D94" w:rsidRPr="00443D94" w:rsidRDefault="00443D94" w:rsidP="001F327C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443D94"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t>How does the ministry statement on the nature of science impact your teaching?</w:t>
      </w:r>
    </w:p>
    <w:p w:rsidR="006D107D" w:rsidRDefault="006D107D" w:rsidP="001F327C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color w:val="333333"/>
          <w:sz w:val="18"/>
          <w:szCs w:val="18"/>
          <w:shd w:val="clear" w:color="auto" w:fill="FFFFFF"/>
        </w:rPr>
      </w:pPr>
    </w:p>
    <w:p w:rsidR="00FB7395" w:rsidRDefault="006D107D" w:rsidP="001F327C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6D107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I can teach students that scientific theories are a part of history, but they can always be investigated and </w:t>
      </w:r>
      <w:r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modified because the world is always </w:t>
      </w:r>
      <w:r w:rsidRPr="006D107D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changing.  </w:t>
      </w:r>
    </w:p>
    <w:p w:rsidR="0019053D" w:rsidRDefault="0019053D" w:rsidP="001F327C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19053D" w:rsidRPr="0019053D" w:rsidRDefault="0019053D" w:rsidP="001905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CA"/>
        </w:rPr>
      </w:pPr>
      <w:r w:rsidRPr="0019053D">
        <w:rPr>
          <w:rFonts w:ascii="Arial" w:eastAsia="Times New Roman" w:hAnsi="Arial" w:cs="Arial"/>
          <w:color w:val="444444"/>
          <w:sz w:val="24"/>
          <w:szCs w:val="24"/>
          <w:shd w:val="clear" w:color="auto" w:fill="FFFFFF"/>
          <w:lang w:eastAsia="en-CA"/>
        </w:rPr>
        <w:t>1.</w:t>
      </w:r>
      <w:r w:rsidRPr="0019053D">
        <w:rPr>
          <w:rFonts w:ascii="inherit" w:eastAsia="Times New Roman" w:hAnsi="inherit" w:cs="Times New Roman"/>
          <w:color w:val="444444"/>
          <w:sz w:val="14"/>
          <w:szCs w:val="14"/>
          <w:bdr w:val="none" w:sz="0" w:space="0" w:color="auto" w:frame="1"/>
          <w:lang w:eastAsia="en-CA"/>
        </w:rPr>
        <w:t> </w:t>
      </w:r>
      <w:r w:rsidRPr="0019053D">
        <w:rPr>
          <w:rFonts w:ascii="Arial" w:eastAsia="Times New Roman" w:hAnsi="Arial" w:cs="Arial"/>
          <w:color w:val="444444"/>
          <w:sz w:val="24"/>
          <w:szCs w:val="24"/>
          <w:shd w:val="clear" w:color="auto" w:fill="FFFFFF"/>
          <w:lang w:eastAsia="en-CA"/>
        </w:rPr>
        <w:t>What are the 3 goals of the science program in Ontario?</w:t>
      </w:r>
    </w:p>
    <w:p w:rsidR="0019053D" w:rsidRPr="0019053D" w:rsidRDefault="0019053D" w:rsidP="0019053D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en-CA"/>
        </w:rPr>
      </w:pPr>
    </w:p>
    <w:p w:rsidR="0019053D" w:rsidRPr="0019053D" w:rsidRDefault="006971B7" w:rsidP="0019053D">
      <w:pPr>
        <w:spacing w:after="0" w:line="240" w:lineRule="auto"/>
        <w:ind w:hanging="360"/>
        <w:rPr>
          <w:rFonts w:ascii="Arial" w:eastAsia="Times New Roman" w:hAnsi="Arial" w:cs="Arial"/>
          <w:color w:val="444444"/>
          <w:sz w:val="20"/>
          <w:szCs w:val="20"/>
          <w:lang w:eastAsia="en-CA"/>
        </w:rPr>
      </w:pPr>
      <w:r>
        <w:rPr>
          <w:rFonts w:ascii="Arial" w:eastAsia="Times New Roman" w:hAnsi="Arial" w:cs="Arial"/>
          <w:color w:val="444444"/>
          <w:sz w:val="20"/>
          <w:szCs w:val="20"/>
          <w:lang w:eastAsia="en-CA"/>
        </w:rPr>
        <w:t xml:space="preserve">       </w:t>
      </w:r>
      <w:r w:rsidR="0019053D" w:rsidRPr="0019053D">
        <w:rPr>
          <w:rFonts w:ascii="Arial" w:eastAsia="Times New Roman" w:hAnsi="Arial" w:cs="Arial"/>
          <w:color w:val="444444"/>
          <w:sz w:val="20"/>
          <w:szCs w:val="20"/>
          <w:lang w:eastAsia="en-CA"/>
        </w:rPr>
        <w:t>1.  To relate science to technology, society, and the environment</w:t>
      </w:r>
      <w:r>
        <w:rPr>
          <w:rFonts w:ascii="Arial" w:eastAsia="Times New Roman" w:hAnsi="Arial" w:cs="Arial"/>
          <w:color w:val="444444"/>
          <w:sz w:val="20"/>
          <w:szCs w:val="20"/>
          <w:lang w:eastAsia="en-CA"/>
        </w:rPr>
        <w:t>.</w:t>
      </w:r>
    </w:p>
    <w:p w:rsidR="006971B7" w:rsidRDefault="006971B7" w:rsidP="006971B7">
      <w:pPr>
        <w:spacing w:after="0" w:line="240" w:lineRule="auto"/>
        <w:ind w:hanging="360"/>
        <w:rPr>
          <w:rFonts w:ascii="Arial" w:eastAsia="Times New Roman" w:hAnsi="Arial" w:cs="Arial"/>
          <w:color w:val="444444"/>
          <w:sz w:val="20"/>
          <w:szCs w:val="20"/>
          <w:lang w:eastAsia="en-CA"/>
        </w:rPr>
      </w:pPr>
      <w:r>
        <w:rPr>
          <w:rFonts w:ascii="Arial" w:eastAsia="Times New Roman" w:hAnsi="Arial" w:cs="Arial"/>
          <w:color w:val="444444"/>
          <w:sz w:val="20"/>
          <w:szCs w:val="20"/>
          <w:lang w:eastAsia="en-CA"/>
        </w:rPr>
        <w:t xml:space="preserve">       </w:t>
      </w:r>
      <w:r w:rsidR="0019053D" w:rsidRPr="0019053D">
        <w:rPr>
          <w:rFonts w:ascii="Arial" w:eastAsia="Times New Roman" w:hAnsi="Arial" w:cs="Arial"/>
          <w:color w:val="444444"/>
          <w:sz w:val="20"/>
          <w:szCs w:val="20"/>
          <w:lang w:eastAsia="en-CA"/>
        </w:rPr>
        <w:t>2.  To develop the skills, strategies, and habits of mind required for scientific inquiry</w:t>
      </w:r>
      <w:r>
        <w:rPr>
          <w:rFonts w:ascii="Arial" w:eastAsia="Times New Roman" w:hAnsi="Arial" w:cs="Arial"/>
          <w:color w:val="444444"/>
          <w:sz w:val="20"/>
          <w:szCs w:val="20"/>
          <w:lang w:eastAsia="en-CA"/>
        </w:rPr>
        <w:t>.</w:t>
      </w:r>
    </w:p>
    <w:p w:rsidR="0019053D" w:rsidRPr="0019053D" w:rsidRDefault="0019053D" w:rsidP="006971B7">
      <w:pPr>
        <w:spacing w:after="0" w:line="240" w:lineRule="auto"/>
        <w:rPr>
          <w:rFonts w:ascii="Arial" w:eastAsia="Times New Roman" w:hAnsi="Arial" w:cs="Arial"/>
          <w:color w:val="444444"/>
          <w:sz w:val="20"/>
          <w:szCs w:val="20"/>
          <w:lang w:eastAsia="en-CA"/>
        </w:rPr>
      </w:pPr>
      <w:r w:rsidRPr="0019053D">
        <w:rPr>
          <w:rFonts w:ascii="Arial" w:eastAsia="Times New Roman" w:hAnsi="Arial" w:cs="Arial"/>
          <w:color w:val="444444"/>
          <w:sz w:val="20"/>
          <w:szCs w:val="20"/>
          <w:lang w:eastAsia="en-CA"/>
        </w:rPr>
        <w:t> 3.  To understand the basic concepts of science</w:t>
      </w:r>
    </w:p>
    <w:p w:rsidR="0019053D" w:rsidRPr="0019053D" w:rsidRDefault="0019053D" w:rsidP="0019053D">
      <w:pPr>
        <w:spacing w:after="0" w:line="240" w:lineRule="auto"/>
        <w:ind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en-CA"/>
        </w:rPr>
      </w:pPr>
    </w:p>
    <w:p w:rsidR="0019053D" w:rsidRPr="0019053D" w:rsidRDefault="0019053D" w:rsidP="0019053D">
      <w:pPr>
        <w:shd w:val="clear" w:color="auto" w:fill="FFFFFF"/>
        <w:spacing w:after="0" w:line="240" w:lineRule="auto"/>
        <w:ind w:left="360" w:hanging="360"/>
        <w:rPr>
          <w:rFonts w:ascii="Arial" w:eastAsia="Times New Roman" w:hAnsi="Arial" w:cs="Arial"/>
          <w:color w:val="444444"/>
          <w:sz w:val="24"/>
          <w:szCs w:val="24"/>
          <w:lang w:eastAsia="en-CA"/>
        </w:rPr>
      </w:pPr>
      <w:r w:rsidRPr="0019053D">
        <w:rPr>
          <w:rFonts w:ascii="Arial" w:eastAsia="Times New Roman" w:hAnsi="Arial" w:cs="Arial"/>
          <w:color w:val="444444"/>
          <w:sz w:val="24"/>
          <w:szCs w:val="24"/>
          <w:lang w:eastAsia="en-CA"/>
        </w:rPr>
        <w:t>2.</w:t>
      </w:r>
      <w:r w:rsidRPr="0019053D">
        <w:rPr>
          <w:rFonts w:ascii="inherit" w:eastAsia="Times New Roman" w:hAnsi="inherit" w:cs="Arial"/>
          <w:color w:val="444444"/>
          <w:sz w:val="14"/>
          <w:szCs w:val="14"/>
          <w:bdr w:val="none" w:sz="0" w:space="0" w:color="auto" w:frame="1"/>
          <w:lang w:eastAsia="en-CA"/>
        </w:rPr>
        <w:t> </w:t>
      </w:r>
      <w:r w:rsidRPr="0019053D">
        <w:rPr>
          <w:rFonts w:ascii="Arial" w:eastAsia="Times New Roman" w:hAnsi="Arial" w:cs="Arial"/>
          <w:color w:val="444444"/>
          <w:sz w:val="24"/>
          <w:szCs w:val="24"/>
          <w:lang w:eastAsia="en-CA"/>
        </w:rPr>
        <w:t>Strands in secondary science are divided into Biolog</w:t>
      </w:r>
      <w:r w:rsidR="006971B7">
        <w:rPr>
          <w:rFonts w:ascii="Arial" w:eastAsia="Times New Roman" w:hAnsi="Arial" w:cs="Arial"/>
          <w:color w:val="444444"/>
          <w:sz w:val="24"/>
          <w:szCs w:val="24"/>
          <w:lang w:eastAsia="en-CA"/>
        </w:rPr>
        <w:t xml:space="preserve">y, Chemistry, Physics and Earth </w:t>
      </w:r>
      <w:r w:rsidRPr="0019053D">
        <w:rPr>
          <w:rFonts w:ascii="Arial" w:eastAsia="Times New Roman" w:hAnsi="Arial" w:cs="Arial"/>
          <w:color w:val="444444"/>
          <w:sz w:val="24"/>
          <w:szCs w:val="24"/>
          <w:lang w:eastAsia="en-CA"/>
        </w:rPr>
        <w:t>and Space Science, which elementary strands correspond to each strand in secondary science?</w:t>
      </w:r>
    </w:p>
    <w:p w:rsidR="0019053D" w:rsidRPr="0019053D" w:rsidRDefault="0019053D" w:rsidP="0019053D">
      <w:pPr>
        <w:shd w:val="clear" w:color="auto" w:fill="FFFFFF"/>
        <w:spacing w:after="60" w:line="240" w:lineRule="auto"/>
        <w:ind w:left="360" w:hanging="360"/>
        <w:rPr>
          <w:rFonts w:ascii="Arial" w:eastAsia="Times New Roman" w:hAnsi="Arial" w:cs="Arial"/>
          <w:color w:val="444444"/>
          <w:sz w:val="24"/>
          <w:szCs w:val="24"/>
          <w:lang w:eastAsia="en-CA"/>
        </w:rPr>
      </w:pPr>
    </w:p>
    <w:p w:rsidR="0019053D" w:rsidRPr="0019053D" w:rsidRDefault="0019053D" w:rsidP="0019053D">
      <w:pPr>
        <w:shd w:val="clear" w:color="auto" w:fill="FFFFFF"/>
        <w:spacing w:after="6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en-CA"/>
        </w:rPr>
      </w:pPr>
      <w:r w:rsidRPr="0019053D">
        <w:rPr>
          <w:rFonts w:ascii="Arial" w:eastAsia="Times New Roman" w:hAnsi="Arial" w:cs="Arial"/>
          <w:color w:val="444444"/>
          <w:sz w:val="20"/>
          <w:szCs w:val="20"/>
          <w:lang w:eastAsia="en-CA"/>
        </w:rPr>
        <w:t>Understanding Life Systems corresponds to Biology.</w:t>
      </w:r>
    </w:p>
    <w:p w:rsidR="0019053D" w:rsidRPr="0019053D" w:rsidRDefault="0019053D" w:rsidP="0019053D">
      <w:pPr>
        <w:shd w:val="clear" w:color="auto" w:fill="FFFFFF"/>
        <w:spacing w:after="6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en-CA"/>
        </w:rPr>
      </w:pPr>
      <w:r w:rsidRPr="0019053D">
        <w:rPr>
          <w:rFonts w:ascii="Arial" w:eastAsia="Times New Roman" w:hAnsi="Arial" w:cs="Arial"/>
          <w:color w:val="444444"/>
          <w:sz w:val="20"/>
          <w:szCs w:val="20"/>
          <w:lang w:eastAsia="en-CA"/>
        </w:rPr>
        <w:t>Understanding Matter and Energy corresponds to Chemistry.</w:t>
      </w:r>
    </w:p>
    <w:p w:rsidR="0019053D" w:rsidRPr="0019053D" w:rsidRDefault="0019053D" w:rsidP="0019053D">
      <w:pPr>
        <w:shd w:val="clear" w:color="auto" w:fill="FFFFFF"/>
        <w:spacing w:after="6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en-CA"/>
        </w:rPr>
      </w:pPr>
      <w:r w:rsidRPr="0019053D">
        <w:rPr>
          <w:rFonts w:ascii="Arial" w:eastAsia="Times New Roman" w:hAnsi="Arial" w:cs="Arial"/>
          <w:color w:val="444444"/>
          <w:sz w:val="20"/>
          <w:szCs w:val="20"/>
          <w:lang w:eastAsia="en-CA"/>
        </w:rPr>
        <w:t>Understanding Earth and Space Systems corresponds to Earth and Space Science</w:t>
      </w:r>
    </w:p>
    <w:p w:rsidR="0019053D" w:rsidRPr="0019053D" w:rsidRDefault="0019053D" w:rsidP="0019053D">
      <w:pPr>
        <w:shd w:val="clear" w:color="auto" w:fill="FFFFFF"/>
        <w:spacing w:after="6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en-CA"/>
        </w:rPr>
      </w:pPr>
      <w:r w:rsidRPr="0019053D">
        <w:rPr>
          <w:rFonts w:ascii="Arial" w:eastAsia="Times New Roman" w:hAnsi="Arial" w:cs="Arial"/>
          <w:color w:val="444444"/>
          <w:sz w:val="20"/>
          <w:szCs w:val="20"/>
          <w:lang w:eastAsia="en-CA"/>
        </w:rPr>
        <w:lastRenderedPageBreak/>
        <w:t>Understanding Structures and Mechanisms corresponds to Physics.</w:t>
      </w:r>
    </w:p>
    <w:p w:rsidR="0019053D" w:rsidRPr="0019053D" w:rsidRDefault="0019053D" w:rsidP="0019053D">
      <w:pPr>
        <w:shd w:val="clear" w:color="auto" w:fill="FFFFFF"/>
        <w:spacing w:after="60" w:line="240" w:lineRule="auto"/>
        <w:ind w:left="360" w:hanging="360"/>
        <w:rPr>
          <w:rFonts w:ascii="Times New Roman" w:eastAsia="Times New Roman" w:hAnsi="Times New Roman" w:cs="Times New Roman"/>
          <w:color w:val="000000"/>
          <w:sz w:val="27"/>
          <w:szCs w:val="27"/>
          <w:lang w:eastAsia="en-CA"/>
        </w:rPr>
      </w:pPr>
    </w:p>
    <w:p w:rsidR="0019053D" w:rsidRPr="0019053D" w:rsidRDefault="0019053D" w:rsidP="0019053D">
      <w:pPr>
        <w:shd w:val="clear" w:color="auto" w:fill="FFFFFF"/>
        <w:spacing w:after="0" w:line="240" w:lineRule="auto"/>
        <w:ind w:left="360" w:hanging="360"/>
        <w:rPr>
          <w:rFonts w:ascii="Arial" w:eastAsia="Times New Roman" w:hAnsi="Arial" w:cs="Arial"/>
          <w:color w:val="444444"/>
          <w:sz w:val="24"/>
          <w:szCs w:val="24"/>
          <w:lang w:eastAsia="en-CA"/>
        </w:rPr>
      </w:pPr>
      <w:r w:rsidRPr="0019053D">
        <w:rPr>
          <w:rFonts w:ascii="Arial" w:eastAsia="Times New Roman" w:hAnsi="Arial" w:cs="Arial"/>
          <w:color w:val="444444"/>
          <w:sz w:val="24"/>
          <w:szCs w:val="24"/>
          <w:lang w:eastAsia="en-CA"/>
        </w:rPr>
        <w:t>3.</w:t>
      </w:r>
      <w:r w:rsidRPr="0019053D">
        <w:rPr>
          <w:rFonts w:ascii="inherit" w:eastAsia="Times New Roman" w:hAnsi="inherit" w:cs="Arial"/>
          <w:color w:val="444444"/>
          <w:sz w:val="14"/>
          <w:szCs w:val="14"/>
          <w:bdr w:val="none" w:sz="0" w:space="0" w:color="auto" w:frame="1"/>
          <w:lang w:eastAsia="en-CA"/>
        </w:rPr>
        <w:t> </w:t>
      </w:r>
      <w:r w:rsidRPr="0019053D">
        <w:rPr>
          <w:rFonts w:ascii="Arial" w:eastAsia="Times New Roman" w:hAnsi="Arial" w:cs="Arial"/>
          <w:color w:val="444444"/>
          <w:sz w:val="24"/>
          <w:szCs w:val="24"/>
          <w:lang w:eastAsia="en-CA"/>
        </w:rPr>
        <w:t xml:space="preserve">Grade 9 and 10 Science Courses are offered at the D, P and L levels. </w:t>
      </w:r>
      <w:proofErr w:type="gramStart"/>
      <w:r w:rsidRPr="0019053D">
        <w:rPr>
          <w:rFonts w:ascii="Arial" w:eastAsia="Times New Roman" w:hAnsi="Arial" w:cs="Arial"/>
          <w:color w:val="444444"/>
          <w:sz w:val="24"/>
          <w:szCs w:val="24"/>
          <w:lang w:eastAsia="en-CA"/>
        </w:rPr>
        <w:t>Differentiated between the 3.</w:t>
      </w:r>
      <w:proofErr w:type="gramEnd"/>
      <w:r w:rsidRPr="0019053D">
        <w:rPr>
          <w:rFonts w:ascii="Arial" w:eastAsia="Times New Roman" w:hAnsi="Arial" w:cs="Arial"/>
          <w:color w:val="444444"/>
          <w:sz w:val="24"/>
          <w:szCs w:val="24"/>
          <w:lang w:eastAsia="en-CA"/>
        </w:rPr>
        <w:t xml:space="preserve"> How do the expectations differ? (You may answer in general terms.) </w:t>
      </w:r>
    </w:p>
    <w:p w:rsidR="0019053D" w:rsidRPr="0019053D" w:rsidRDefault="0019053D" w:rsidP="0019053D">
      <w:pPr>
        <w:shd w:val="clear" w:color="auto" w:fill="FFFFFF"/>
        <w:spacing w:after="60" w:line="240" w:lineRule="auto"/>
        <w:ind w:left="360" w:hanging="360"/>
        <w:rPr>
          <w:rFonts w:ascii="Arial" w:eastAsia="Times New Roman" w:hAnsi="Arial" w:cs="Arial"/>
          <w:color w:val="444444"/>
          <w:sz w:val="24"/>
          <w:szCs w:val="24"/>
          <w:lang w:eastAsia="en-CA"/>
        </w:rPr>
      </w:pPr>
    </w:p>
    <w:p w:rsidR="0019053D" w:rsidRPr="0019053D" w:rsidRDefault="0019053D" w:rsidP="0019053D">
      <w:pPr>
        <w:shd w:val="clear" w:color="auto" w:fill="FFFFFF"/>
        <w:spacing w:after="60" w:line="240" w:lineRule="auto"/>
        <w:ind w:left="360" w:hanging="360"/>
        <w:rPr>
          <w:rFonts w:ascii="Arial" w:eastAsia="Times New Roman" w:hAnsi="Arial" w:cs="Arial"/>
          <w:color w:val="444444"/>
          <w:sz w:val="24"/>
          <w:szCs w:val="24"/>
          <w:lang w:eastAsia="en-CA"/>
        </w:rPr>
      </w:pPr>
      <w:r w:rsidRPr="0019053D">
        <w:rPr>
          <w:rFonts w:ascii="Arial" w:eastAsia="Times New Roman" w:hAnsi="Arial" w:cs="Arial"/>
          <w:color w:val="444444"/>
          <w:sz w:val="24"/>
          <w:szCs w:val="24"/>
          <w:lang w:eastAsia="en-CA"/>
        </w:rPr>
        <w:t>The Academic level focuses on theory and abstract problems t</w:t>
      </w:r>
      <w:r w:rsidR="006971B7">
        <w:rPr>
          <w:rFonts w:ascii="Arial" w:eastAsia="Times New Roman" w:hAnsi="Arial" w:cs="Arial"/>
          <w:color w:val="444444"/>
          <w:sz w:val="24"/>
          <w:szCs w:val="24"/>
          <w:lang w:eastAsia="en-CA"/>
        </w:rPr>
        <w:t xml:space="preserve">o deepen the understanding of </w:t>
      </w:r>
      <w:r w:rsidRPr="0019053D">
        <w:rPr>
          <w:rFonts w:ascii="Arial" w:eastAsia="Times New Roman" w:hAnsi="Arial" w:cs="Arial"/>
          <w:color w:val="444444"/>
          <w:sz w:val="24"/>
          <w:szCs w:val="24"/>
          <w:lang w:eastAsia="en-CA"/>
        </w:rPr>
        <w:t>students' knowledge and skills.</w:t>
      </w:r>
    </w:p>
    <w:p w:rsidR="0019053D" w:rsidRPr="0019053D" w:rsidRDefault="0019053D" w:rsidP="0019053D">
      <w:pPr>
        <w:shd w:val="clear" w:color="auto" w:fill="FFFFFF"/>
        <w:spacing w:after="60" w:line="240" w:lineRule="auto"/>
        <w:ind w:left="360" w:hanging="360"/>
        <w:rPr>
          <w:rFonts w:ascii="Arial" w:eastAsia="Times New Roman" w:hAnsi="Arial" w:cs="Arial"/>
          <w:color w:val="444444"/>
          <w:sz w:val="24"/>
          <w:szCs w:val="24"/>
          <w:lang w:eastAsia="en-CA"/>
        </w:rPr>
      </w:pPr>
      <w:r w:rsidRPr="0019053D">
        <w:rPr>
          <w:rFonts w:ascii="Arial" w:eastAsia="Times New Roman" w:hAnsi="Arial" w:cs="Arial"/>
          <w:color w:val="444444"/>
          <w:sz w:val="24"/>
          <w:szCs w:val="24"/>
          <w:lang w:eastAsia="en-CA"/>
        </w:rPr>
        <w:t>The Applied level uses a practical and hands on approach to teach students scientific concepts. </w:t>
      </w:r>
    </w:p>
    <w:p w:rsidR="006971B7" w:rsidRPr="006971B7" w:rsidRDefault="006971B7" w:rsidP="006971B7">
      <w:pPr>
        <w:shd w:val="clear" w:color="auto" w:fill="FFFFFF"/>
        <w:spacing w:after="60" w:line="240" w:lineRule="auto"/>
        <w:ind w:left="360" w:hanging="360"/>
        <w:rPr>
          <w:rFonts w:ascii="Arial" w:eastAsia="Times New Roman" w:hAnsi="Arial" w:cs="Arial"/>
          <w:color w:val="444444"/>
          <w:sz w:val="24"/>
          <w:szCs w:val="24"/>
          <w:lang w:eastAsia="en-CA"/>
        </w:rPr>
      </w:pPr>
      <w:r w:rsidRPr="006971B7">
        <w:rPr>
          <w:rFonts w:ascii="Arial" w:eastAsia="Times New Roman" w:hAnsi="Arial" w:cs="Arial"/>
          <w:color w:val="444444"/>
          <w:sz w:val="24"/>
          <w:szCs w:val="24"/>
          <w:lang w:eastAsia="en-CA"/>
        </w:rPr>
        <w:t>The LDCC level allows students to take a workplace grade 11 (if takes grade 9 LDCC) or 12 (Grade 10 LDCC) science course.</w:t>
      </w:r>
    </w:p>
    <w:p w:rsidR="0019053D" w:rsidRPr="0019053D" w:rsidRDefault="0019053D" w:rsidP="0019053D">
      <w:pPr>
        <w:shd w:val="clear" w:color="auto" w:fill="FFFFFF"/>
        <w:spacing w:after="60" w:line="240" w:lineRule="auto"/>
        <w:ind w:left="360" w:hanging="360"/>
        <w:rPr>
          <w:rFonts w:ascii="Arial" w:eastAsia="Times New Roman" w:hAnsi="Arial" w:cs="Arial"/>
          <w:color w:val="444444"/>
          <w:sz w:val="24"/>
          <w:szCs w:val="24"/>
          <w:lang w:eastAsia="en-CA"/>
        </w:rPr>
      </w:pPr>
    </w:p>
    <w:p w:rsidR="0019053D" w:rsidRDefault="0019053D" w:rsidP="0019053D">
      <w:pPr>
        <w:shd w:val="clear" w:color="auto" w:fill="FFFFFF"/>
        <w:spacing w:after="0" w:line="240" w:lineRule="auto"/>
        <w:ind w:left="360" w:hanging="360"/>
        <w:rPr>
          <w:rFonts w:ascii="Arial" w:eastAsia="Times New Roman" w:hAnsi="Arial" w:cs="Arial"/>
          <w:color w:val="444444"/>
          <w:sz w:val="24"/>
          <w:szCs w:val="24"/>
          <w:lang w:eastAsia="en-CA"/>
        </w:rPr>
      </w:pPr>
      <w:r w:rsidRPr="0019053D">
        <w:rPr>
          <w:rFonts w:ascii="Arial" w:eastAsia="Times New Roman" w:hAnsi="Arial" w:cs="Arial"/>
          <w:color w:val="444444"/>
          <w:sz w:val="24"/>
          <w:szCs w:val="24"/>
          <w:lang w:eastAsia="en-CA"/>
        </w:rPr>
        <w:t>4.</w:t>
      </w:r>
      <w:r w:rsidRPr="0019053D">
        <w:rPr>
          <w:rFonts w:ascii="inherit" w:eastAsia="Times New Roman" w:hAnsi="inherit" w:cs="Arial"/>
          <w:color w:val="444444"/>
          <w:sz w:val="14"/>
          <w:szCs w:val="14"/>
          <w:bdr w:val="none" w:sz="0" w:space="0" w:color="auto" w:frame="1"/>
          <w:lang w:eastAsia="en-CA"/>
        </w:rPr>
        <w:t> </w:t>
      </w:r>
      <w:r w:rsidRPr="0019053D">
        <w:rPr>
          <w:rFonts w:ascii="Arial" w:eastAsia="Times New Roman" w:hAnsi="Arial" w:cs="Arial"/>
          <w:color w:val="444444"/>
          <w:sz w:val="24"/>
          <w:szCs w:val="24"/>
          <w:lang w:eastAsia="en-CA"/>
        </w:rPr>
        <w:t>Strand A is common to all Sciences. What is it? Why is this critical for meeting the goals of the science program?</w:t>
      </w:r>
    </w:p>
    <w:p w:rsidR="003C0B64" w:rsidRDefault="003C0B64" w:rsidP="003C0B64">
      <w:pPr>
        <w:shd w:val="clear" w:color="auto" w:fill="FFFFFF"/>
        <w:spacing w:after="60" w:line="240" w:lineRule="auto"/>
        <w:ind w:left="360" w:hanging="360"/>
        <w:rPr>
          <w:rFonts w:ascii="Arial" w:eastAsia="Times New Roman" w:hAnsi="Arial" w:cs="Arial"/>
          <w:color w:val="444444"/>
          <w:sz w:val="24"/>
          <w:szCs w:val="24"/>
          <w:lang w:eastAsia="en-CA"/>
        </w:rPr>
      </w:pPr>
    </w:p>
    <w:p w:rsidR="003C0B64" w:rsidRPr="0019053D" w:rsidRDefault="003C0B64" w:rsidP="003C0B64">
      <w:pPr>
        <w:shd w:val="clear" w:color="auto" w:fill="FFFFFF"/>
        <w:spacing w:after="60" w:line="240" w:lineRule="auto"/>
        <w:ind w:left="360" w:hanging="360"/>
        <w:rPr>
          <w:rFonts w:ascii="Arial" w:eastAsia="Times New Roman" w:hAnsi="Arial" w:cs="Arial"/>
          <w:color w:val="444444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en-CA"/>
        </w:rPr>
        <w:t>Strand A is S</w:t>
      </w:r>
      <w:r w:rsidRPr="003C0B64">
        <w:rPr>
          <w:rFonts w:ascii="Arial" w:eastAsia="Times New Roman" w:hAnsi="Arial" w:cs="Arial"/>
          <w:color w:val="444444"/>
          <w:sz w:val="24"/>
          <w:szCs w:val="24"/>
          <w:lang w:eastAsia="en-CA"/>
        </w:rPr>
        <w:t>cientific Investigation Skills</w:t>
      </w:r>
      <w:r>
        <w:rPr>
          <w:rFonts w:ascii="Arial" w:eastAsia="Times New Roman" w:hAnsi="Arial" w:cs="Arial"/>
          <w:color w:val="444444"/>
          <w:sz w:val="24"/>
          <w:szCs w:val="24"/>
          <w:lang w:eastAsia="en-CA"/>
        </w:rPr>
        <w:t>. It is critical for meeting the goals of the science program because these skills are considered the foundation for scientific investigation</w:t>
      </w:r>
      <w:r w:rsidR="006971B7">
        <w:rPr>
          <w:rFonts w:ascii="Arial" w:eastAsia="Times New Roman" w:hAnsi="Arial" w:cs="Arial"/>
          <w:color w:val="444444"/>
          <w:sz w:val="24"/>
          <w:szCs w:val="24"/>
          <w:lang w:eastAsia="en-CA"/>
        </w:rPr>
        <w:t xml:space="preserve"> and can be applied to all areas of course content</w:t>
      </w:r>
      <w:r>
        <w:rPr>
          <w:rFonts w:ascii="Arial" w:eastAsia="Times New Roman" w:hAnsi="Arial" w:cs="Arial"/>
          <w:color w:val="444444"/>
          <w:sz w:val="24"/>
          <w:szCs w:val="24"/>
          <w:lang w:eastAsia="en-CA"/>
        </w:rPr>
        <w:t>. Without these skills,</w:t>
      </w:r>
      <w:r w:rsidR="006971B7">
        <w:rPr>
          <w:rFonts w:ascii="Arial" w:eastAsia="Times New Roman" w:hAnsi="Arial" w:cs="Arial"/>
          <w:color w:val="444444"/>
          <w:sz w:val="24"/>
          <w:szCs w:val="24"/>
          <w:lang w:eastAsia="en-CA"/>
        </w:rPr>
        <w:t xml:space="preserve"> students won</w:t>
      </w:r>
      <w:r w:rsidR="0058334A">
        <w:rPr>
          <w:rFonts w:ascii="Arial" w:eastAsia="Times New Roman" w:hAnsi="Arial" w:cs="Arial"/>
          <w:color w:val="444444"/>
          <w:sz w:val="24"/>
          <w:szCs w:val="24"/>
          <w:lang w:eastAsia="en-CA"/>
        </w:rPr>
        <w:t xml:space="preserve">’t be able to solve </w:t>
      </w:r>
      <w:r w:rsidR="00273768">
        <w:rPr>
          <w:rFonts w:ascii="Arial" w:eastAsia="Times New Roman" w:hAnsi="Arial" w:cs="Arial"/>
          <w:color w:val="444444"/>
          <w:sz w:val="24"/>
          <w:szCs w:val="24"/>
          <w:lang w:eastAsia="en-CA"/>
        </w:rPr>
        <w:t>scientific problems effectively.</w:t>
      </w:r>
      <w:r w:rsidR="00E95D90">
        <w:rPr>
          <w:rFonts w:ascii="Arial" w:eastAsia="Times New Roman" w:hAnsi="Arial" w:cs="Arial"/>
          <w:color w:val="444444"/>
          <w:sz w:val="24"/>
          <w:szCs w:val="24"/>
          <w:lang w:eastAsia="en-CA"/>
        </w:rPr>
        <w:t xml:space="preserve"> These skills are essential in becoming a true scientist.</w:t>
      </w:r>
    </w:p>
    <w:p w:rsidR="0019053D" w:rsidRPr="0019053D" w:rsidRDefault="0019053D" w:rsidP="0019053D">
      <w:pPr>
        <w:shd w:val="clear" w:color="auto" w:fill="FFFFFF"/>
        <w:spacing w:after="60" w:line="240" w:lineRule="auto"/>
        <w:ind w:left="360" w:hanging="360"/>
        <w:rPr>
          <w:rFonts w:ascii="Arial" w:eastAsia="Times New Roman" w:hAnsi="Arial" w:cs="Arial"/>
          <w:color w:val="444444"/>
          <w:sz w:val="24"/>
          <w:szCs w:val="24"/>
          <w:lang w:eastAsia="en-CA"/>
        </w:rPr>
      </w:pPr>
    </w:p>
    <w:p w:rsidR="0019053D" w:rsidRPr="0019053D" w:rsidRDefault="0019053D" w:rsidP="0019053D">
      <w:pPr>
        <w:shd w:val="clear" w:color="auto" w:fill="FFFFFF"/>
        <w:spacing w:after="0" w:line="240" w:lineRule="auto"/>
        <w:ind w:left="360" w:hanging="360"/>
        <w:rPr>
          <w:rFonts w:ascii="Arial" w:eastAsia="Times New Roman" w:hAnsi="Arial" w:cs="Arial"/>
          <w:color w:val="444444"/>
          <w:sz w:val="24"/>
          <w:szCs w:val="24"/>
          <w:lang w:eastAsia="en-CA"/>
        </w:rPr>
      </w:pPr>
      <w:r w:rsidRPr="0019053D">
        <w:rPr>
          <w:rFonts w:ascii="Arial" w:eastAsia="Times New Roman" w:hAnsi="Arial" w:cs="Arial"/>
          <w:color w:val="444444"/>
          <w:sz w:val="24"/>
          <w:szCs w:val="24"/>
          <w:lang w:eastAsia="en-CA"/>
        </w:rPr>
        <w:t>5.</w:t>
      </w:r>
      <w:r w:rsidRPr="0019053D">
        <w:rPr>
          <w:rFonts w:ascii="inherit" w:eastAsia="Times New Roman" w:hAnsi="inherit" w:cs="Arial"/>
          <w:color w:val="444444"/>
          <w:sz w:val="14"/>
          <w:szCs w:val="14"/>
          <w:bdr w:val="none" w:sz="0" w:space="0" w:color="auto" w:frame="1"/>
          <w:lang w:eastAsia="en-CA"/>
        </w:rPr>
        <w:t> </w:t>
      </w:r>
      <w:r w:rsidRPr="0019053D">
        <w:rPr>
          <w:rFonts w:ascii="Arial" w:eastAsia="Times New Roman" w:hAnsi="Arial" w:cs="Arial"/>
          <w:color w:val="444444"/>
          <w:sz w:val="24"/>
          <w:szCs w:val="24"/>
          <w:lang w:eastAsia="en-CA"/>
        </w:rPr>
        <w:t>What are the four broad areas of scientific investigation as outlined by the ON Science Curriculum? Give an example of what each might look like in your cla</w:t>
      </w:r>
      <w:r>
        <w:rPr>
          <w:rFonts w:ascii="Arial" w:eastAsia="Times New Roman" w:hAnsi="Arial" w:cs="Arial"/>
          <w:color w:val="444444"/>
          <w:sz w:val="24"/>
          <w:szCs w:val="24"/>
          <w:lang w:eastAsia="en-CA"/>
        </w:rPr>
        <w:t>ssroom.</w:t>
      </w:r>
    </w:p>
    <w:p w:rsidR="0019053D" w:rsidRDefault="0019053D" w:rsidP="001F327C">
      <w:pPr>
        <w:pStyle w:val="NormalWeb"/>
        <w:shd w:val="clear" w:color="auto" w:fill="FFFFFF"/>
        <w:spacing w:before="0" w:beforeAutospacing="0" w:after="0" w:afterAutospacing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3A363B" w:rsidRDefault="003A363B" w:rsidP="002B4D0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en-CA"/>
        </w:rPr>
      </w:pPr>
      <w:r w:rsidRPr="002B4D0F">
        <w:rPr>
          <w:rFonts w:ascii="Arial" w:eastAsia="Times New Roman" w:hAnsi="Arial" w:cs="Arial"/>
          <w:color w:val="444444"/>
          <w:sz w:val="24"/>
          <w:szCs w:val="24"/>
          <w:lang w:eastAsia="en-CA"/>
        </w:rPr>
        <w:t>The four broad areas</w:t>
      </w:r>
      <w:r w:rsidR="002B4D0F" w:rsidRPr="002B4D0F">
        <w:rPr>
          <w:rFonts w:ascii="Arial" w:eastAsia="Times New Roman" w:hAnsi="Arial" w:cs="Arial"/>
          <w:color w:val="444444"/>
          <w:sz w:val="24"/>
          <w:szCs w:val="24"/>
          <w:lang w:eastAsia="en-CA"/>
        </w:rPr>
        <w:t xml:space="preserve"> of scientific investigation are: </w:t>
      </w:r>
      <w:r w:rsidR="002B4D0F" w:rsidRPr="002B4D0F">
        <w:rPr>
          <w:rFonts w:ascii="Arial" w:eastAsia="Times New Roman" w:hAnsi="Arial" w:cs="Arial"/>
          <w:color w:val="444444"/>
          <w:sz w:val="24"/>
          <w:szCs w:val="24"/>
          <w:lang w:eastAsia="en-CA"/>
        </w:rPr>
        <w:t>initiating and planning; perf</w:t>
      </w:r>
      <w:r w:rsidR="002B4D0F" w:rsidRPr="002B4D0F">
        <w:rPr>
          <w:rFonts w:ascii="Arial" w:eastAsia="Times New Roman" w:hAnsi="Arial" w:cs="Arial"/>
          <w:color w:val="444444"/>
          <w:sz w:val="24"/>
          <w:szCs w:val="24"/>
          <w:lang w:eastAsia="en-CA"/>
        </w:rPr>
        <w:t xml:space="preserve">orming and recording; analysing </w:t>
      </w:r>
      <w:r w:rsidR="002B4D0F" w:rsidRPr="002B4D0F">
        <w:rPr>
          <w:rFonts w:ascii="Arial" w:eastAsia="Times New Roman" w:hAnsi="Arial" w:cs="Arial"/>
          <w:color w:val="444444"/>
          <w:sz w:val="24"/>
          <w:szCs w:val="24"/>
          <w:lang w:eastAsia="en-CA"/>
        </w:rPr>
        <w:t>and interpreting; and communicating</w:t>
      </w:r>
    </w:p>
    <w:p w:rsidR="002B4D0F" w:rsidRDefault="002B4D0F" w:rsidP="002B4D0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en-CA"/>
        </w:rPr>
      </w:pPr>
    </w:p>
    <w:p w:rsidR="002B4D0F" w:rsidRDefault="002B4D0F" w:rsidP="002B4D0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en-CA"/>
        </w:rPr>
        <w:t>In the classroom:</w:t>
      </w:r>
    </w:p>
    <w:p w:rsidR="002B4D0F" w:rsidRDefault="002B4D0F" w:rsidP="002B4D0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en-CA"/>
        </w:rPr>
      </w:pPr>
    </w:p>
    <w:p w:rsidR="002B4D0F" w:rsidRDefault="002B4D0F" w:rsidP="002B4D0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en-CA"/>
        </w:rPr>
        <w:t>Initiating and planning</w:t>
      </w:r>
    </w:p>
    <w:p w:rsidR="002B4D0F" w:rsidRDefault="002B4D0F" w:rsidP="002B4D0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en-CA"/>
        </w:rPr>
      </w:pPr>
    </w:p>
    <w:p w:rsidR="002B4D0F" w:rsidRDefault="002B4D0F" w:rsidP="002B4D0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en-CA"/>
        </w:rPr>
        <w:t>P</w:t>
      </w:r>
      <w:r w:rsidRPr="002B4D0F">
        <w:rPr>
          <w:rFonts w:ascii="Arial" w:eastAsia="Times New Roman" w:hAnsi="Arial" w:cs="Arial"/>
          <w:color w:val="444444"/>
          <w:sz w:val="24"/>
          <w:szCs w:val="24"/>
          <w:lang w:eastAsia="en-CA"/>
        </w:rPr>
        <w:t>erf</w:t>
      </w:r>
      <w:r>
        <w:rPr>
          <w:rFonts w:ascii="Arial" w:eastAsia="Times New Roman" w:hAnsi="Arial" w:cs="Arial"/>
          <w:color w:val="444444"/>
          <w:sz w:val="24"/>
          <w:szCs w:val="24"/>
          <w:lang w:eastAsia="en-CA"/>
        </w:rPr>
        <w:t>orming and recording</w:t>
      </w:r>
    </w:p>
    <w:p w:rsidR="002B4D0F" w:rsidRDefault="002B4D0F" w:rsidP="002B4D0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en-CA"/>
        </w:rPr>
      </w:pPr>
    </w:p>
    <w:p w:rsidR="002B4D0F" w:rsidRDefault="002B4D0F" w:rsidP="002B4D0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en-CA"/>
        </w:rPr>
        <w:t>A</w:t>
      </w:r>
      <w:r w:rsidRPr="002B4D0F">
        <w:rPr>
          <w:rFonts w:ascii="Arial" w:eastAsia="Times New Roman" w:hAnsi="Arial" w:cs="Arial"/>
          <w:color w:val="444444"/>
          <w:sz w:val="24"/>
          <w:szCs w:val="24"/>
          <w:lang w:eastAsia="en-CA"/>
        </w:rPr>
        <w:t xml:space="preserve">nalysing </w:t>
      </w:r>
      <w:r>
        <w:rPr>
          <w:rFonts w:ascii="Arial" w:eastAsia="Times New Roman" w:hAnsi="Arial" w:cs="Arial"/>
          <w:color w:val="444444"/>
          <w:sz w:val="24"/>
          <w:szCs w:val="24"/>
          <w:lang w:eastAsia="en-CA"/>
        </w:rPr>
        <w:t>and interpreting</w:t>
      </w:r>
    </w:p>
    <w:p w:rsidR="002B4D0F" w:rsidRDefault="002B4D0F" w:rsidP="002B4D0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en-CA"/>
        </w:rPr>
      </w:pPr>
    </w:p>
    <w:p w:rsidR="002B4D0F" w:rsidRDefault="002B4D0F" w:rsidP="002B4D0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en-CA"/>
        </w:rPr>
      </w:pPr>
      <w:r>
        <w:rPr>
          <w:rFonts w:ascii="Arial" w:eastAsia="Times New Roman" w:hAnsi="Arial" w:cs="Arial"/>
          <w:color w:val="444444"/>
          <w:sz w:val="24"/>
          <w:szCs w:val="24"/>
          <w:lang w:eastAsia="en-CA"/>
        </w:rPr>
        <w:t>C</w:t>
      </w:r>
      <w:bookmarkStart w:id="0" w:name="_GoBack"/>
      <w:bookmarkEnd w:id="0"/>
      <w:r w:rsidRPr="002B4D0F">
        <w:rPr>
          <w:rFonts w:ascii="Arial" w:eastAsia="Times New Roman" w:hAnsi="Arial" w:cs="Arial"/>
          <w:color w:val="444444"/>
          <w:sz w:val="24"/>
          <w:szCs w:val="24"/>
          <w:lang w:eastAsia="en-CA"/>
        </w:rPr>
        <w:t>ommunicating</w:t>
      </w:r>
    </w:p>
    <w:p w:rsidR="002B4D0F" w:rsidRPr="002B4D0F" w:rsidRDefault="002B4D0F" w:rsidP="002B4D0F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color w:val="444444"/>
          <w:sz w:val="24"/>
          <w:szCs w:val="24"/>
          <w:lang w:eastAsia="en-CA"/>
        </w:rPr>
      </w:pPr>
    </w:p>
    <w:sectPr w:rsidR="002B4D0F" w:rsidRPr="002B4D0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D2C83"/>
    <w:multiLevelType w:val="hybridMultilevel"/>
    <w:tmpl w:val="B5E21794"/>
    <w:lvl w:ilvl="0" w:tplc="1AC8E5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5F55F5A"/>
    <w:multiLevelType w:val="multilevel"/>
    <w:tmpl w:val="B8A06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5DA"/>
    <w:rsid w:val="000017B7"/>
    <w:rsid w:val="00002A4C"/>
    <w:rsid w:val="000234C9"/>
    <w:rsid w:val="0003187C"/>
    <w:rsid w:val="00035605"/>
    <w:rsid w:val="000402E2"/>
    <w:rsid w:val="0004658C"/>
    <w:rsid w:val="00066A8C"/>
    <w:rsid w:val="0008169C"/>
    <w:rsid w:val="00087FB6"/>
    <w:rsid w:val="00097DCD"/>
    <w:rsid w:val="000A1C75"/>
    <w:rsid w:val="000A3A49"/>
    <w:rsid w:val="000B0FA4"/>
    <w:rsid w:val="000C490E"/>
    <w:rsid w:val="000E3B2F"/>
    <w:rsid w:val="0011350F"/>
    <w:rsid w:val="00116347"/>
    <w:rsid w:val="001249D3"/>
    <w:rsid w:val="00130ABE"/>
    <w:rsid w:val="00132FE6"/>
    <w:rsid w:val="00135B74"/>
    <w:rsid w:val="0014499D"/>
    <w:rsid w:val="0017044C"/>
    <w:rsid w:val="00170562"/>
    <w:rsid w:val="00175D2D"/>
    <w:rsid w:val="00177D46"/>
    <w:rsid w:val="0018281C"/>
    <w:rsid w:val="0019053D"/>
    <w:rsid w:val="0019119C"/>
    <w:rsid w:val="001A31B3"/>
    <w:rsid w:val="001A3D22"/>
    <w:rsid w:val="001B2D5F"/>
    <w:rsid w:val="001C3A94"/>
    <w:rsid w:val="001C4E63"/>
    <w:rsid w:val="001D3D46"/>
    <w:rsid w:val="001D7AC5"/>
    <w:rsid w:val="001E3A3E"/>
    <w:rsid w:val="001E6ECE"/>
    <w:rsid w:val="001F327C"/>
    <w:rsid w:val="00202F26"/>
    <w:rsid w:val="002102F6"/>
    <w:rsid w:val="00210BF5"/>
    <w:rsid w:val="00214D75"/>
    <w:rsid w:val="00234900"/>
    <w:rsid w:val="00272106"/>
    <w:rsid w:val="00273768"/>
    <w:rsid w:val="00274894"/>
    <w:rsid w:val="00276CB8"/>
    <w:rsid w:val="0028449E"/>
    <w:rsid w:val="00287AB3"/>
    <w:rsid w:val="00290F1B"/>
    <w:rsid w:val="00294A46"/>
    <w:rsid w:val="00294C71"/>
    <w:rsid w:val="002A128C"/>
    <w:rsid w:val="002A5D41"/>
    <w:rsid w:val="002B4D0F"/>
    <w:rsid w:val="002C6156"/>
    <w:rsid w:val="002D0430"/>
    <w:rsid w:val="002F04CA"/>
    <w:rsid w:val="002F7230"/>
    <w:rsid w:val="003031D4"/>
    <w:rsid w:val="003150C8"/>
    <w:rsid w:val="00325B3D"/>
    <w:rsid w:val="00335258"/>
    <w:rsid w:val="003352C8"/>
    <w:rsid w:val="00347E58"/>
    <w:rsid w:val="00351205"/>
    <w:rsid w:val="00353C87"/>
    <w:rsid w:val="003564E9"/>
    <w:rsid w:val="0037200F"/>
    <w:rsid w:val="00377C13"/>
    <w:rsid w:val="00383147"/>
    <w:rsid w:val="003846F5"/>
    <w:rsid w:val="00384C68"/>
    <w:rsid w:val="00387324"/>
    <w:rsid w:val="00387719"/>
    <w:rsid w:val="00393FEE"/>
    <w:rsid w:val="003A363B"/>
    <w:rsid w:val="003A3AAE"/>
    <w:rsid w:val="003A7CE6"/>
    <w:rsid w:val="003B292A"/>
    <w:rsid w:val="003B39C0"/>
    <w:rsid w:val="003B5376"/>
    <w:rsid w:val="003C0B64"/>
    <w:rsid w:val="003C28BF"/>
    <w:rsid w:val="003D1ABC"/>
    <w:rsid w:val="003D6050"/>
    <w:rsid w:val="00405125"/>
    <w:rsid w:val="00407937"/>
    <w:rsid w:val="00413C65"/>
    <w:rsid w:val="00417F64"/>
    <w:rsid w:val="004271B2"/>
    <w:rsid w:val="00437BA3"/>
    <w:rsid w:val="004402AA"/>
    <w:rsid w:val="00443D94"/>
    <w:rsid w:val="00445BB7"/>
    <w:rsid w:val="00463FF6"/>
    <w:rsid w:val="004B7594"/>
    <w:rsid w:val="004B7DA1"/>
    <w:rsid w:val="004C301A"/>
    <w:rsid w:val="004C7175"/>
    <w:rsid w:val="004D0BFC"/>
    <w:rsid w:val="004D13E1"/>
    <w:rsid w:val="004D7D9D"/>
    <w:rsid w:val="004E152A"/>
    <w:rsid w:val="004E2368"/>
    <w:rsid w:val="004E3D36"/>
    <w:rsid w:val="005024BC"/>
    <w:rsid w:val="005041E3"/>
    <w:rsid w:val="00535D5F"/>
    <w:rsid w:val="0057061A"/>
    <w:rsid w:val="00570677"/>
    <w:rsid w:val="00572C09"/>
    <w:rsid w:val="00576058"/>
    <w:rsid w:val="005801DA"/>
    <w:rsid w:val="0058334A"/>
    <w:rsid w:val="0058630E"/>
    <w:rsid w:val="00591203"/>
    <w:rsid w:val="0059733F"/>
    <w:rsid w:val="005A1BF0"/>
    <w:rsid w:val="005A44A3"/>
    <w:rsid w:val="005A685C"/>
    <w:rsid w:val="005B046D"/>
    <w:rsid w:val="005B2F8D"/>
    <w:rsid w:val="005B62DC"/>
    <w:rsid w:val="005C590B"/>
    <w:rsid w:val="0060142F"/>
    <w:rsid w:val="00610F54"/>
    <w:rsid w:val="00611995"/>
    <w:rsid w:val="00613D94"/>
    <w:rsid w:val="006157FB"/>
    <w:rsid w:val="00620C27"/>
    <w:rsid w:val="0062327A"/>
    <w:rsid w:val="006252D1"/>
    <w:rsid w:val="006303C8"/>
    <w:rsid w:val="00643038"/>
    <w:rsid w:val="00643F6A"/>
    <w:rsid w:val="00675B70"/>
    <w:rsid w:val="00680A9F"/>
    <w:rsid w:val="00681400"/>
    <w:rsid w:val="00685341"/>
    <w:rsid w:val="006916A2"/>
    <w:rsid w:val="00693390"/>
    <w:rsid w:val="006971B7"/>
    <w:rsid w:val="006A1D35"/>
    <w:rsid w:val="006B7DB1"/>
    <w:rsid w:val="006C0E60"/>
    <w:rsid w:val="006C1086"/>
    <w:rsid w:val="006C10AA"/>
    <w:rsid w:val="006C23F2"/>
    <w:rsid w:val="006C2DA6"/>
    <w:rsid w:val="006C58A1"/>
    <w:rsid w:val="006D107D"/>
    <w:rsid w:val="006D78FD"/>
    <w:rsid w:val="006E2B23"/>
    <w:rsid w:val="006F27DF"/>
    <w:rsid w:val="0071401E"/>
    <w:rsid w:val="00742C2F"/>
    <w:rsid w:val="007456DA"/>
    <w:rsid w:val="007477B4"/>
    <w:rsid w:val="00752407"/>
    <w:rsid w:val="007547A4"/>
    <w:rsid w:val="007561AB"/>
    <w:rsid w:val="00760975"/>
    <w:rsid w:val="00761C5B"/>
    <w:rsid w:val="00761E1E"/>
    <w:rsid w:val="00774DE3"/>
    <w:rsid w:val="00776C04"/>
    <w:rsid w:val="00782BFE"/>
    <w:rsid w:val="0078765F"/>
    <w:rsid w:val="007879D5"/>
    <w:rsid w:val="0079541F"/>
    <w:rsid w:val="007B3C15"/>
    <w:rsid w:val="007C4040"/>
    <w:rsid w:val="007D009B"/>
    <w:rsid w:val="007E5D04"/>
    <w:rsid w:val="007F32CA"/>
    <w:rsid w:val="00800419"/>
    <w:rsid w:val="008028EE"/>
    <w:rsid w:val="00820702"/>
    <w:rsid w:val="00832A81"/>
    <w:rsid w:val="00837D64"/>
    <w:rsid w:val="00852138"/>
    <w:rsid w:val="00855F7F"/>
    <w:rsid w:val="008658DE"/>
    <w:rsid w:val="00883B6A"/>
    <w:rsid w:val="0089479B"/>
    <w:rsid w:val="008962C0"/>
    <w:rsid w:val="008A2AB8"/>
    <w:rsid w:val="008B6AC3"/>
    <w:rsid w:val="008C361F"/>
    <w:rsid w:val="008C51F2"/>
    <w:rsid w:val="008D114A"/>
    <w:rsid w:val="008D4E12"/>
    <w:rsid w:val="00906D13"/>
    <w:rsid w:val="009135DA"/>
    <w:rsid w:val="00914CF4"/>
    <w:rsid w:val="0095223F"/>
    <w:rsid w:val="00956140"/>
    <w:rsid w:val="009576A3"/>
    <w:rsid w:val="009724D4"/>
    <w:rsid w:val="0099090E"/>
    <w:rsid w:val="00994C96"/>
    <w:rsid w:val="00997A82"/>
    <w:rsid w:val="009A03F8"/>
    <w:rsid w:val="009A4FCC"/>
    <w:rsid w:val="009A5400"/>
    <w:rsid w:val="00A1137B"/>
    <w:rsid w:val="00A26310"/>
    <w:rsid w:val="00A97F5C"/>
    <w:rsid w:val="00AA590D"/>
    <w:rsid w:val="00AB36BE"/>
    <w:rsid w:val="00AB3B49"/>
    <w:rsid w:val="00AC1D81"/>
    <w:rsid w:val="00AE37C3"/>
    <w:rsid w:val="00AF232C"/>
    <w:rsid w:val="00AF432C"/>
    <w:rsid w:val="00B05F65"/>
    <w:rsid w:val="00B33EB4"/>
    <w:rsid w:val="00B34105"/>
    <w:rsid w:val="00B3576D"/>
    <w:rsid w:val="00B3600B"/>
    <w:rsid w:val="00B37635"/>
    <w:rsid w:val="00B405E4"/>
    <w:rsid w:val="00B50D3A"/>
    <w:rsid w:val="00B56172"/>
    <w:rsid w:val="00B6235E"/>
    <w:rsid w:val="00B6441C"/>
    <w:rsid w:val="00B665F0"/>
    <w:rsid w:val="00B72885"/>
    <w:rsid w:val="00B75C70"/>
    <w:rsid w:val="00B768B6"/>
    <w:rsid w:val="00B81224"/>
    <w:rsid w:val="00B925A5"/>
    <w:rsid w:val="00BA098F"/>
    <w:rsid w:val="00BA26D2"/>
    <w:rsid w:val="00BA2E57"/>
    <w:rsid w:val="00BA69D9"/>
    <w:rsid w:val="00BB255D"/>
    <w:rsid w:val="00BB31DA"/>
    <w:rsid w:val="00BB3DAD"/>
    <w:rsid w:val="00BC13F9"/>
    <w:rsid w:val="00BD6ED2"/>
    <w:rsid w:val="00BE54A7"/>
    <w:rsid w:val="00BE7A41"/>
    <w:rsid w:val="00BF0041"/>
    <w:rsid w:val="00C372FA"/>
    <w:rsid w:val="00C405C5"/>
    <w:rsid w:val="00C56957"/>
    <w:rsid w:val="00C62261"/>
    <w:rsid w:val="00C712EC"/>
    <w:rsid w:val="00C720DD"/>
    <w:rsid w:val="00C80749"/>
    <w:rsid w:val="00C80E38"/>
    <w:rsid w:val="00C831B2"/>
    <w:rsid w:val="00C85651"/>
    <w:rsid w:val="00C87B72"/>
    <w:rsid w:val="00C91380"/>
    <w:rsid w:val="00C95441"/>
    <w:rsid w:val="00CA724C"/>
    <w:rsid w:val="00CB3DCD"/>
    <w:rsid w:val="00CC11FA"/>
    <w:rsid w:val="00CC2020"/>
    <w:rsid w:val="00CC3C22"/>
    <w:rsid w:val="00CE35EA"/>
    <w:rsid w:val="00CE6D98"/>
    <w:rsid w:val="00CF0FB2"/>
    <w:rsid w:val="00D01713"/>
    <w:rsid w:val="00D03430"/>
    <w:rsid w:val="00D21D30"/>
    <w:rsid w:val="00D3370D"/>
    <w:rsid w:val="00D43318"/>
    <w:rsid w:val="00D5388D"/>
    <w:rsid w:val="00D66CBE"/>
    <w:rsid w:val="00D91DF0"/>
    <w:rsid w:val="00DA26ED"/>
    <w:rsid w:val="00DB0526"/>
    <w:rsid w:val="00DC711B"/>
    <w:rsid w:val="00DD0F20"/>
    <w:rsid w:val="00DD3A9E"/>
    <w:rsid w:val="00DD47E9"/>
    <w:rsid w:val="00E02C31"/>
    <w:rsid w:val="00E150B3"/>
    <w:rsid w:val="00E24D34"/>
    <w:rsid w:val="00E5650E"/>
    <w:rsid w:val="00E95D90"/>
    <w:rsid w:val="00EA5686"/>
    <w:rsid w:val="00EB4B40"/>
    <w:rsid w:val="00EB5477"/>
    <w:rsid w:val="00EB6F3B"/>
    <w:rsid w:val="00EC08E6"/>
    <w:rsid w:val="00EE56F4"/>
    <w:rsid w:val="00EE7B91"/>
    <w:rsid w:val="00F21963"/>
    <w:rsid w:val="00F24F21"/>
    <w:rsid w:val="00F27120"/>
    <w:rsid w:val="00F3165F"/>
    <w:rsid w:val="00F32EE3"/>
    <w:rsid w:val="00F61334"/>
    <w:rsid w:val="00F741B3"/>
    <w:rsid w:val="00F8451E"/>
    <w:rsid w:val="00F97823"/>
    <w:rsid w:val="00FB7395"/>
    <w:rsid w:val="00FD40CE"/>
    <w:rsid w:val="00FE3E19"/>
    <w:rsid w:val="00FE7289"/>
    <w:rsid w:val="00FF30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13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9135D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D40CE"/>
    <w:rPr>
      <w:b/>
      <w:bCs/>
    </w:rPr>
  </w:style>
  <w:style w:type="paragraph" w:styleId="ListParagraph">
    <w:name w:val="List Paragraph"/>
    <w:basedOn w:val="Normal"/>
    <w:uiPriority w:val="34"/>
    <w:qFormat/>
    <w:rsid w:val="00190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9135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  <w:style w:type="character" w:styleId="Hyperlink">
    <w:name w:val="Hyperlink"/>
    <w:basedOn w:val="DefaultParagraphFont"/>
    <w:uiPriority w:val="99"/>
    <w:semiHidden/>
    <w:unhideWhenUsed/>
    <w:rsid w:val="009135DA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D40CE"/>
    <w:rPr>
      <w:b/>
      <w:bCs/>
    </w:rPr>
  </w:style>
  <w:style w:type="paragraph" w:styleId="ListParagraph">
    <w:name w:val="List Paragraph"/>
    <w:basedOn w:val="Normal"/>
    <w:uiPriority w:val="34"/>
    <w:qFormat/>
    <w:rsid w:val="00190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54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4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037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9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098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33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03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255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0528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4282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1141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36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4370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023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50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6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0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stao.ca/res2/safety.ph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tao.ca/res2/safety.php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931</Words>
  <Characters>5310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cdsolorzano</dc:creator>
  <cp:lastModifiedBy>cdsolorzano</cp:lastModifiedBy>
  <cp:revision>3</cp:revision>
  <dcterms:created xsi:type="dcterms:W3CDTF">2012-07-06T05:02:00Z</dcterms:created>
  <dcterms:modified xsi:type="dcterms:W3CDTF">2012-07-06T05:05:00Z</dcterms:modified>
</cp:coreProperties>
</file>